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0B34" w14:textId="1C97B2EB" w:rsidR="001E15B4" w:rsidRDefault="001E15B4" w:rsidP="001E15B4">
      <w:pPr>
        <w:pStyle w:val="NormalWeb"/>
        <w:rPr>
          <w:rFonts w:ascii="Cambria" w:hAnsi="Cambria"/>
          <w:b/>
          <w:bCs/>
          <w:sz w:val="40"/>
          <w:szCs w:val="40"/>
        </w:rPr>
      </w:pPr>
      <w:r>
        <w:rPr>
          <w:rFonts w:ascii="Cambria" w:hAnsi="Cambria"/>
          <w:b/>
          <w:bCs/>
          <w:sz w:val="40"/>
          <w:szCs w:val="40"/>
        </w:rPr>
        <w:t xml:space="preserve">Board Resolution on </w:t>
      </w:r>
      <w:r w:rsidR="003F66DF">
        <w:rPr>
          <w:rFonts w:ascii="Cambria" w:hAnsi="Cambria"/>
          <w:b/>
          <w:bCs/>
          <w:sz w:val="40"/>
          <w:szCs w:val="40"/>
        </w:rPr>
        <w:t>Mask-Choice</w:t>
      </w:r>
      <w:r>
        <w:rPr>
          <w:rFonts w:ascii="Cambria" w:hAnsi="Cambria"/>
          <w:b/>
          <w:bCs/>
          <w:sz w:val="40"/>
          <w:szCs w:val="40"/>
        </w:rPr>
        <w:t xml:space="preserve"> for K-12 Schools </w:t>
      </w:r>
    </w:p>
    <w:p w14:paraId="3A002CCD" w14:textId="77777777" w:rsidR="009C4E64" w:rsidRDefault="009C4E64" w:rsidP="001E15B4">
      <w:pPr>
        <w:pStyle w:val="NormalWeb"/>
      </w:pPr>
    </w:p>
    <w:p w14:paraId="394E6CF7" w14:textId="06A3B041" w:rsidR="001E15B4" w:rsidRDefault="001E15B4" w:rsidP="001E15B4">
      <w:pPr>
        <w:pStyle w:val="NormalWeb"/>
      </w:pPr>
      <w:r>
        <w:rPr>
          <w:rFonts w:ascii="Cambria" w:hAnsi="Cambria"/>
          <w:b/>
          <w:bCs/>
        </w:rPr>
        <w:t xml:space="preserve">WHEREAS, </w:t>
      </w:r>
      <w:r>
        <w:rPr>
          <w:rFonts w:ascii="Cambria" w:hAnsi="Cambria"/>
        </w:rPr>
        <w:t xml:space="preserve">numerous studies and the CDC confirm that children are at an incredibly low risk of severe </w:t>
      </w:r>
      <w:proofErr w:type="gramStart"/>
      <w:r>
        <w:rPr>
          <w:rFonts w:ascii="Cambria" w:hAnsi="Cambria"/>
        </w:rPr>
        <w:t>disease,</w:t>
      </w:r>
      <w:r w:rsidR="003F66DF">
        <w:rPr>
          <w:rFonts w:ascii="Cambria" w:hAnsi="Cambria"/>
          <w:position w:val="6"/>
          <w:sz w:val="16"/>
          <w:szCs w:val="16"/>
        </w:rPr>
        <w:t xml:space="preserve"> </w:t>
      </w:r>
      <w:r>
        <w:rPr>
          <w:rFonts w:ascii="Cambria" w:hAnsi="Cambria"/>
          <w:position w:val="6"/>
          <w:sz w:val="16"/>
          <w:szCs w:val="16"/>
        </w:rPr>
        <w:t xml:space="preserve"> </w:t>
      </w:r>
      <w:r>
        <w:rPr>
          <w:rFonts w:ascii="Cambria" w:hAnsi="Cambria"/>
        </w:rPr>
        <w:t>long</w:t>
      </w:r>
      <w:proofErr w:type="gramEnd"/>
      <w:r>
        <w:rPr>
          <w:rFonts w:ascii="Cambria" w:hAnsi="Cambria"/>
        </w:rPr>
        <w:t xml:space="preserve">-term side effects </w:t>
      </w:r>
      <w:r>
        <w:rPr>
          <w:rFonts w:ascii="Cambria" w:hAnsi="Cambria"/>
          <w:position w:val="6"/>
          <w:sz w:val="16"/>
          <w:szCs w:val="16"/>
        </w:rPr>
        <w:t xml:space="preserve"> </w:t>
      </w:r>
      <w:r>
        <w:rPr>
          <w:rFonts w:ascii="Cambria" w:hAnsi="Cambria"/>
        </w:rPr>
        <w:t>and death from COVID-19,</w:t>
      </w:r>
      <w:r>
        <w:rPr>
          <w:rFonts w:ascii="Cambria" w:hAnsi="Cambria"/>
          <w:position w:val="6"/>
          <w:sz w:val="16"/>
          <w:szCs w:val="16"/>
        </w:rPr>
        <w:t xml:space="preserve">  </w:t>
      </w:r>
      <w:r>
        <w:rPr>
          <w:rFonts w:ascii="Cambria" w:hAnsi="Cambria"/>
        </w:rPr>
        <w:t>with a mortality risk substantially less than from influenza</w:t>
      </w:r>
      <w:r w:rsidR="003F66DF">
        <w:rPr>
          <w:rFonts w:ascii="Cambria" w:hAnsi="Cambria"/>
          <w:position w:val="6"/>
          <w:sz w:val="16"/>
          <w:szCs w:val="16"/>
        </w:rPr>
        <w:t xml:space="preserve"> </w:t>
      </w:r>
      <w:r>
        <w:rPr>
          <w:rFonts w:ascii="Cambria" w:hAnsi="Cambria"/>
          <w:position w:val="6"/>
          <w:sz w:val="16"/>
          <w:szCs w:val="16"/>
        </w:rPr>
        <w:t xml:space="preserve"> </w:t>
      </w:r>
      <w:r>
        <w:rPr>
          <w:rFonts w:ascii="Cambria" w:hAnsi="Cambria"/>
        </w:rPr>
        <w:t>or common activities such as riding in a car or swimming;</w:t>
      </w:r>
      <w:r w:rsidR="003F66DF">
        <w:rPr>
          <w:rFonts w:ascii="Cambria" w:hAnsi="Cambria"/>
          <w:position w:val="6"/>
          <w:sz w:val="16"/>
          <w:szCs w:val="16"/>
        </w:rPr>
        <w:t xml:space="preserve"> </w:t>
      </w:r>
      <w:r>
        <w:rPr>
          <w:rFonts w:ascii="Cambria" w:hAnsi="Cambria"/>
        </w:rPr>
        <w:t xml:space="preserve">and </w:t>
      </w:r>
    </w:p>
    <w:p w14:paraId="69CAE893" w14:textId="0CE183EE" w:rsidR="001E15B4" w:rsidRDefault="001E15B4" w:rsidP="001E15B4">
      <w:pPr>
        <w:pStyle w:val="NormalWeb"/>
      </w:pPr>
      <w:proofErr w:type="gramStart"/>
      <w:r>
        <w:rPr>
          <w:rFonts w:ascii="Cambria" w:hAnsi="Cambria"/>
          <w:b/>
          <w:bCs/>
        </w:rPr>
        <w:t>WHEREAS,</w:t>
      </w:r>
      <w:proofErr w:type="gramEnd"/>
      <w:r>
        <w:rPr>
          <w:rFonts w:ascii="Cambria" w:hAnsi="Cambria"/>
          <w:b/>
          <w:bCs/>
        </w:rPr>
        <w:t xml:space="preserve"> </w:t>
      </w:r>
      <w:r>
        <w:rPr>
          <w:rFonts w:ascii="Cambria" w:hAnsi="Cambria"/>
        </w:rPr>
        <w:t>numerous studies found low case rates in countries where schools did not require masks,</w:t>
      </w:r>
      <w:r>
        <w:rPr>
          <w:rFonts w:ascii="Cambria" w:hAnsi="Cambria"/>
          <w:position w:val="6"/>
          <w:sz w:val="16"/>
          <w:szCs w:val="16"/>
        </w:rPr>
        <w:t xml:space="preserve"> </w:t>
      </w:r>
      <w:r>
        <w:rPr>
          <w:rFonts w:ascii="Cambria" w:hAnsi="Cambria"/>
        </w:rPr>
        <w:t>and studies published by the CDC</w:t>
      </w:r>
      <w:r w:rsidR="003F66DF">
        <w:rPr>
          <w:rFonts w:ascii="Cambria" w:hAnsi="Cambria"/>
          <w:position w:val="6"/>
          <w:sz w:val="16"/>
          <w:szCs w:val="16"/>
        </w:rPr>
        <w:t xml:space="preserve"> </w:t>
      </w:r>
      <w:r>
        <w:rPr>
          <w:rFonts w:ascii="Cambria" w:hAnsi="Cambria"/>
        </w:rPr>
        <w:t>and the COVID-19 School Response Dashboard</w:t>
      </w:r>
      <w:r w:rsidR="003F66DF">
        <w:rPr>
          <w:rFonts w:ascii="Cambria" w:hAnsi="Cambria"/>
        </w:rPr>
        <w:t xml:space="preserve"> </w:t>
      </w:r>
      <w:r>
        <w:rPr>
          <w:rFonts w:ascii="Cambria" w:hAnsi="Cambria"/>
        </w:rPr>
        <w:t xml:space="preserve">found no difference in case rates between schools with and without student mask mandates; and  </w:t>
      </w:r>
    </w:p>
    <w:p w14:paraId="1C2CE543" w14:textId="30588BDE" w:rsidR="001E15B4" w:rsidRDefault="001E15B4" w:rsidP="001E15B4">
      <w:pPr>
        <w:pStyle w:val="NormalWeb"/>
        <w:rPr>
          <w:rFonts w:ascii="Cambria" w:hAnsi="Cambria"/>
        </w:rPr>
      </w:pPr>
      <w:r>
        <w:rPr>
          <w:rFonts w:ascii="Cambria" w:hAnsi="Cambria"/>
          <w:b/>
          <w:bCs/>
        </w:rPr>
        <w:t xml:space="preserve">WHEREAS, </w:t>
      </w:r>
      <w:r>
        <w:rPr>
          <w:rFonts w:ascii="Cambria" w:hAnsi="Cambria"/>
        </w:rPr>
        <w:t>recent studies have shown that mask wearing can impact a child’s language development,</w:t>
      </w:r>
      <w:r w:rsidR="003F66DF">
        <w:rPr>
          <w:rFonts w:ascii="Cambria" w:hAnsi="Cambria"/>
          <w:position w:val="6"/>
          <w:sz w:val="16"/>
          <w:szCs w:val="16"/>
        </w:rPr>
        <w:t xml:space="preserve"> </w:t>
      </w:r>
      <w:r>
        <w:rPr>
          <w:rFonts w:ascii="Cambria" w:hAnsi="Cambria"/>
        </w:rPr>
        <w:t>emotional development,</w:t>
      </w:r>
      <w:r>
        <w:rPr>
          <w:rFonts w:ascii="Cambria" w:hAnsi="Cambria"/>
          <w:position w:val="6"/>
          <w:sz w:val="16"/>
          <w:szCs w:val="16"/>
        </w:rPr>
        <w:t xml:space="preserve"> </w:t>
      </w:r>
      <w:r>
        <w:rPr>
          <w:rFonts w:ascii="Cambria" w:hAnsi="Cambria"/>
        </w:rPr>
        <w:t xml:space="preserve">interpersonal </w:t>
      </w:r>
      <w:proofErr w:type="gramStart"/>
      <w:r>
        <w:rPr>
          <w:rFonts w:ascii="Cambria" w:hAnsi="Cambria"/>
        </w:rPr>
        <w:t>communication,</w:t>
      </w:r>
      <w:r w:rsidR="003F66DF">
        <w:rPr>
          <w:rFonts w:ascii="Cambria" w:hAnsi="Cambria"/>
          <w:position w:val="6"/>
          <w:sz w:val="16"/>
          <w:szCs w:val="16"/>
        </w:rPr>
        <w:t xml:space="preserve"> </w:t>
      </w:r>
      <w:r>
        <w:rPr>
          <w:rFonts w:ascii="Cambria" w:hAnsi="Cambria"/>
          <w:position w:val="6"/>
          <w:sz w:val="16"/>
          <w:szCs w:val="16"/>
        </w:rPr>
        <w:t xml:space="preserve"> </w:t>
      </w:r>
      <w:r>
        <w:rPr>
          <w:rFonts w:ascii="Cambria" w:hAnsi="Cambria"/>
        </w:rPr>
        <w:t>and</w:t>
      </w:r>
      <w:proofErr w:type="gramEnd"/>
      <w:r>
        <w:rPr>
          <w:rFonts w:ascii="Cambria" w:hAnsi="Cambria"/>
        </w:rPr>
        <w:t xml:space="preserve"> overall physiological and psychological health;</w:t>
      </w:r>
      <w:r w:rsidR="003F66DF">
        <w:rPr>
          <w:rFonts w:ascii="Cambria" w:hAnsi="Cambria"/>
          <w:position w:val="6"/>
          <w:sz w:val="16"/>
          <w:szCs w:val="16"/>
        </w:rPr>
        <w:t xml:space="preserve"> </w:t>
      </w:r>
      <w:r>
        <w:rPr>
          <w:rFonts w:ascii="Cambria" w:hAnsi="Cambria"/>
        </w:rPr>
        <w:t xml:space="preserve">and </w:t>
      </w:r>
    </w:p>
    <w:p w14:paraId="54617E58" w14:textId="7206D581" w:rsidR="009F623C" w:rsidRDefault="009F623C" w:rsidP="001E15B4">
      <w:pPr>
        <w:pStyle w:val="NormalWeb"/>
      </w:pPr>
      <w:r w:rsidRPr="006B064F">
        <w:rPr>
          <w:rFonts w:ascii="Cambria" w:hAnsi="Cambria"/>
          <w:b/>
          <w:bCs/>
        </w:rPr>
        <w:t>WHERAS</w:t>
      </w:r>
      <w:r>
        <w:rPr>
          <w:rFonts w:ascii="Cambria" w:hAnsi="Cambria"/>
        </w:rPr>
        <w:t>, C</w:t>
      </w:r>
      <w:r w:rsidR="00B32A3D">
        <w:rPr>
          <w:rFonts w:ascii="Cambria" w:hAnsi="Cambria"/>
        </w:rPr>
        <w:t>apistrano Unified School District (CUSD)</w:t>
      </w:r>
      <w:r>
        <w:rPr>
          <w:rFonts w:ascii="Cambria" w:hAnsi="Cambria"/>
        </w:rPr>
        <w:t xml:space="preserve"> parents </w:t>
      </w:r>
      <w:r w:rsidR="003F66DF">
        <w:rPr>
          <w:rFonts w:ascii="Cambria" w:hAnsi="Cambria"/>
        </w:rPr>
        <w:t>should be able to send their children back to school in full confidence that their children will be able to learn mask-free and be able to engage in mask-free communications with their educators</w:t>
      </w:r>
    </w:p>
    <w:p w14:paraId="64FE782D" w14:textId="77777777" w:rsidR="001E15B4" w:rsidRDefault="001E15B4" w:rsidP="001E15B4">
      <w:pPr>
        <w:pStyle w:val="NormalWeb"/>
      </w:pPr>
      <w:r>
        <w:rPr>
          <w:rFonts w:ascii="Cambria" w:hAnsi="Cambria"/>
          <w:b/>
          <w:bCs/>
        </w:rPr>
        <w:t xml:space="preserve">NOW, THEREFORE BE IT RESOLVED, </w:t>
      </w:r>
      <w:r>
        <w:rPr>
          <w:rFonts w:ascii="Cambria" w:hAnsi="Cambria"/>
        </w:rPr>
        <w:t xml:space="preserve">that this Board establishes the following goals: </w:t>
      </w:r>
    </w:p>
    <w:p w14:paraId="6F2877C8" w14:textId="211D0A28" w:rsidR="001E15B4" w:rsidRDefault="001E15B4" w:rsidP="001E15B4">
      <w:pPr>
        <w:pStyle w:val="NormalWeb"/>
      </w:pPr>
      <w:r>
        <w:rPr>
          <w:rFonts w:ascii="CourierNewPSMT" w:hAnsi="CourierNewPSMT"/>
        </w:rPr>
        <w:t xml:space="preserve">o </w:t>
      </w:r>
      <w:r w:rsidR="00E76F2B">
        <w:rPr>
          <w:rFonts w:ascii="Cambria" w:hAnsi="Cambria"/>
        </w:rPr>
        <w:t>Advocate in writing to the C</w:t>
      </w:r>
      <w:r w:rsidR="00B32A3D">
        <w:rPr>
          <w:rFonts w:ascii="Cambria" w:hAnsi="Cambria"/>
        </w:rPr>
        <w:t xml:space="preserve">alifornia </w:t>
      </w:r>
      <w:r w:rsidR="00E76F2B">
        <w:rPr>
          <w:rFonts w:ascii="Cambria" w:hAnsi="Cambria"/>
        </w:rPr>
        <w:t>D</w:t>
      </w:r>
      <w:r w:rsidR="00B32A3D">
        <w:rPr>
          <w:rFonts w:ascii="Cambria" w:hAnsi="Cambria"/>
        </w:rPr>
        <w:t>epartment of Public Health (CDPH)</w:t>
      </w:r>
      <w:r w:rsidR="00E76F2B">
        <w:rPr>
          <w:rFonts w:ascii="Cambria" w:hAnsi="Cambria"/>
        </w:rPr>
        <w:t xml:space="preserve"> for parental choice in masking should CD</w:t>
      </w:r>
      <w:r w:rsidR="00B32A3D">
        <w:rPr>
          <w:rFonts w:ascii="Cambria" w:hAnsi="Cambria"/>
        </w:rPr>
        <w:t>PH</w:t>
      </w:r>
      <w:r w:rsidR="00E76F2B">
        <w:rPr>
          <w:rFonts w:ascii="Cambria" w:hAnsi="Cambria"/>
        </w:rPr>
        <w:t xml:space="preserve"> choose to recommend another masking mandate.</w:t>
      </w:r>
      <w:r>
        <w:rPr>
          <w:rFonts w:ascii="Cambria" w:hAnsi="Cambria"/>
        </w:rPr>
        <w:br/>
      </w:r>
      <w:r>
        <w:rPr>
          <w:rFonts w:ascii="CourierNewPSMT" w:hAnsi="CourierNewPSMT"/>
        </w:rPr>
        <w:t xml:space="preserve">o </w:t>
      </w:r>
      <w:r w:rsidR="003F66DF">
        <w:rPr>
          <w:rFonts w:ascii="Cambria" w:hAnsi="Cambria"/>
        </w:rPr>
        <w:t>Commit to</w:t>
      </w:r>
      <w:r>
        <w:rPr>
          <w:rFonts w:ascii="Cambria" w:hAnsi="Cambria"/>
        </w:rPr>
        <w:t xml:space="preserve"> parental choice </w:t>
      </w:r>
      <w:r w:rsidR="003F66DF">
        <w:rPr>
          <w:rFonts w:ascii="Cambria" w:hAnsi="Cambria"/>
        </w:rPr>
        <w:t>in</w:t>
      </w:r>
      <w:r>
        <w:rPr>
          <w:rFonts w:ascii="Cambria" w:hAnsi="Cambria"/>
        </w:rPr>
        <w:t xml:space="preserve"> masking </w:t>
      </w:r>
      <w:r w:rsidR="00E76F2B">
        <w:rPr>
          <w:rFonts w:ascii="Cambria" w:hAnsi="Cambria"/>
        </w:rPr>
        <w:t>children in public schools.</w:t>
      </w:r>
      <w:r>
        <w:rPr>
          <w:rFonts w:ascii="Cambria" w:hAnsi="Cambria"/>
        </w:rPr>
        <w:br/>
      </w:r>
      <w:r>
        <w:rPr>
          <w:rFonts w:ascii="CourierNewPSMT" w:hAnsi="CourierNewPSMT"/>
        </w:rPr>
        <w:t xml:space="preserve">o </w:t>
      </w:r>
      <w:r>
        <w:rPr>
          <w:rFonts w:ascii="Cambria" w:hAnsi="Cambria"/>
        </w:rPr>
        <w:t xml:space="preserve">Ensure that mask </w:t>
      </w:r>
      <w:r w:rsidR="00E76F2B">
        <w:rPr>
          <w:rFonts w:ascii="Cambria" w:hAnsi="Cambria"/>
        </w:rPr>
        <w:t>mandates</w:t>
      </w:r>
      <w:r>
        <w:rPr>
          <w:rFonts w:ascii="Cambria" w:hAnsi="Cambria"/>
        </w:rPr>
        <w:t xml:space="preserve"> will NOT </w:t>
      </w:r>
      <w:r w:rsidR="00E76F2B">
        <w:rPr>
          <w:rFonts w:ascii="Cambria" w:hAnsi="Cambria"/>
        </w:rPr>
        <w:t>return to CUSD.</w:t>
      </w:r>
    </w:p>
    <w:p w14:paraId="46381EEA" w14:textId="39A2125D" w:rsidR="001E15B4" w:rsidRDefault="001E15B4" w:rsidP="001E15B4">
      <w:pPr>
        <w:pStyle w:val="NormalWeb"/>
      </w:pPr>
      <w:r>
        <w:rPr>
          <w:rFonts w:ascii="Cambria" w:hAnsi="Cambria"/>
          <w:b/>
          <w:bCs/>
        </w:rPr>
        <w:t xml:space="preserve">BE IT </w:t>
      </w:r>
      <w:proofErr w:type="gramStart"/>
      <w:r>
        <w:rPr>
          <w:rFonts w:ascii="Cambria" w:hAnsi="Cambria"/>
          <w:b/>
          <w:bCs/>
        </w:rPr>
        <w:t>FURTHER RESOLVED,</w:t>
      </w:r>
      <w:proofErr w:type="gramEnd"/>
      <w:r>
        <w:rPr>
          <w:rFonts w:ascii="Cambria" w:hAnsi="Cambria"/>
          <w:b/>
          <w:bCs/>
        </w:rPr>
        <w:t xml:space="preserve"> </w:t>
      </w:r>
      <w:r>
        <w:rPr>
          <w:rFonts w:ascii="Cambria" w:hAnsi="Cambria"/>
        </w:rPr>
        <w:t xml:space="preserve">that this Board is committed to assisting schools in returning to normalcy in the classroom, including </w:t>
      </w:r>
      <w:r w:rsidR="003B0AE0">
        <w:rPr>
          <w:rFonts w:ascii="Cambria" w:hAnsi="Cambria"/>
        </w:rPr>
        <w:t>the commitment to oppose mask mandates.</w:t>
      </w:r>
    </w:p>
    <w:p w14:paraId="08D1FA2A" w14:textId="77777777" w:rsidR="001E15B4" w:rsidRDefault="001E15B4" w:rsidP="001E15B4">
      <w:pPr>
        <w:pStyle w:val="NormalWeb"/>
      </w:pPr>
      <w:r>
        <w:rPr>
          <w:rFonts w:ascii="Cambria" w:hAnsi="Cambria"/>
          <w:b/>
          <w:bCs/>
        </w:rPr>
        <w:t xml:space="preserve">BE IT </w:t>
      </w:r>
      <w:proofErr w:type="gramStart"/>
      <w:r>
        <w:rPr>
          <w:rFonts w:ascii="Cambria" w:hAnsi="Cambria"/>
          <w:b/>
          <w:bCs/>
        </w:rPr>
        <w:t>FURTHER RESOLVED,</w:t>
      </w:r>
      <w:proofErr w:type="gramEnd"/>
      <w:r>
        <w:rPr>
          <w:rFonts w:ascii="Cambria" w:hAnsi="Cambria"/>
          <w:b/>
          <w:bCs/>
        </w:rPr>
        <w:t xml:space="preserve"> </w:t>
      </w:r>
      <w:r>
        <w:rPr>
          <w:rFonts w:ascii="Cambria" w:hAnsi="Cambria"/>
        </w:rPr>
        <w:t xml:space="preserve">that this Board will transmit official copies of this resolution to the following: Superintendents for all school districts within the county, the County Department of Public Health, the County Department of Education, California Congressmembers, the California Governor, the California Department of Public Health, and any other entities the Board deems appropriate for this resolution. </w:t>
      </w:r>
    </w:p>
    <w:p w14:paraId="7A76DD05" w14:textId="43D59099" w:rsidR="001E15B4" w:rsidRDefault="001E15B4" w:rsidP="001E15B4">
      <w:pPr>
        <w:pStyle w:val="NormalWeb"/>
      </w:pPr>
      <w:r>
        <w:rPr>
          <w:rFonts w:ascii="Cambria" w:hAnsi="Cambria"/>
        </w:rPr>
        <w:t>Adopted this ____ day of __________________ in 202</w:t>
      </w:r>
      <w:r w:rsidR="006B064F">
        <w:rPr>
          <w:rFonts w:ascii="Cambria" w:hAnsi="Cambria"/>
        </w:rPr>
        <w:t>2</w:t>
      </w:r>
      <w:r>
        <w:rPr>
          <w:rFonts w:ascii="Cambria" w:hAnsi="Cambria"/>
        </w:rPr>
        <w:t xml:space="preserve">. </w:t>
      </w:r>
    </w:p>
    <w:p w14:paraId="3D09F8C3" w14:textId="77777777" w:rsidR="001E15B4" w:rsidRDefault="001E15B4" w:rsidP="001E15B4">
      <w:pPr>
        <w:pStyle w:val="NormalWeb"/>
      </w:pPr>
      <w:r>
        <w:rPr>
          <w:rFonts w:ascii="Cambria" w:hAnsi="Cambria"/>
        </w:rPr>
        <w:t xml:space="preserve">Motion made by: Second made by: Members voting “aye”: Members voting “no”: Members abstaining: Members not present: </w:t>
      </w:r>
    </w:p>
    <w:p w14:paraId="244E1FCA" w14:textId="77777777" w:rsidR="006B064F" w:rsidRDefault="006B064F" w:rsidP="001E15B4">
      <w:pPr>
        <w:pStyle w:val="NormalWeb"/>
        <w:rPr>
          <w:rFonts w:ascii="Cambria" w:hAnsi="Cambria"/>
          <w:b/>
          <w:bCs/>
        </w:rPr>
      </w:pPr>
    </w:p>
    <w:p w14:paraId="429912B4" w14:textId="7319152C" w:rsidR="001E15B4" w:rsidRDefault="001E15B4" w:rsidP="001E15B4">
      <w:pPr>
        <w:pStyle w:val="NormalWeb"/>
      </w:pPr>
      <w:r>
        <w:rPr>
          <w:rFonts w:ascii="Cambria" w:hAnsi="Cambria"/>
          <w:b/>
          <w:bCs/>
        </w:rPr>
        <w:lastRenderedPageBreak/>
        <w:t xml:space="preserve">CITATIONS </w:t>
      </w:r>
    </w:p>
    <w:p w14:paraId="056F5045"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https://www.cdph.ca.gov/Programs/CID/DCDC/Pages/COVID-19/Face-Coverings- QA.aspx </w:t>
      </w:r>
    </w:p>
    <w:p w14:paraId="1A67287B"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https://www.cdc.gov/coronavirus/2019-ncov/community/schools-childcare/k-12- guidance.html </w:t>
      </w:r>
    </w:p>
    <w:p w14:paraId="0288C01E"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https://www.cdph.ca.gov/Programs/OPA/Pages/NR21-214.aspx </w:t>
      </w:r>
    </w:p>
    <w:p w14:paraId="533EF2AC" w14:textId="77777777" w:rsidR="001E15B4" w:rsidRDefault="001E15B4" w:rsidP="001E15B4">
      <w:pPr>
        <w:pStyle w:val="NormalWeb"/>
        <w:numPr>
          <w:ilvl w:val="0"/>
          <w:numId w:val="1"/>
        </w:numPr>
        <w:rPr>
          <w:rFonts w:ascii="Cambria" w:hAnsi="Cambria"/>
        </w:rPr>
      </w:pPr>
      <w:r>
        <w:rPr>
          <w:rFonts w:ascii="Cambria" w:hAnsi="Cambria"/>
          <w:color w:val="0260BF"/>
        </w:rPr>
        <w:t xml:space="preserve">https://maps.schools.covid19.ca.gov/public.html </w:t>
      </w:r>
    </w:p>
    <w:p w14:paraId="30F09E08" w14:textId="77777777" w:rsidR="001E15B4" w:rsidRDefault="001E15B4" w:rsidP="001E15B4">
      <w:pPr>
        <w:pStyle w:val="NormalWeb"/>
        <w:numPr>
          <w:ilvl w:val="0"/>
          <w:numId w:val="1"/>
        </w:numPr>
        <w:rPr>
          <w:rFonts w:ascii="Cambria" w:hAnsi="Cambria"/>
        </w:rPr>
      </w:pPr>
      <w:r>
        <w:rPr>
          <w:rFonts w:ascii="Cambria" w:hAnsi="Cambria"/>
          <w:color w:val="0260BF"/>
        </w:rPr>
        <w:t xml:space="preserve">https://pediatrics.aappublications.org/content/146/2/e2020004879 </w:t>
      </w:r>
    </w:p>
    <w:p w14:paraId="19EB78D1" w14:textId="77777777" w:rsidR="001E15B4" w:rsidRDefault="001E15B4" w:rsidP="001E15B4">
      <w:pPr>
        <w:pStyle w:val="NormalWeb"/>
        <w:numPr>
          <w:ilvl w:val="0"/>
          <w:numId w:val="1"/>
        </w:numPr>
        <w:rPr>
          <w:rFonts w:ascii="Cambria" w:hAnsi="Cambria"/>
        </w:rPr>
      </w:pPr>
      <w:r>
        <w:rPr>
          <w:rFonts w:ascii="Cambria" w:hAnsi="Cambria"/>
          <w:color w:val="0260BF"/>
        </w:rPr>
        <w:t xml:space="preserve">https://jamanetwork.com/journals/jamapediatrics/fullarticle/2771181 </w:t>
      </w:r>
    </w:p>
    <w:p w14:paraId="3F3128FC" w14:textId="6995BE38" w:rsidR="001E15B4" w:rsidRPr="00E5633F" w:rsidRDefault="001E15B4" w:rsidP="00E5633F">
      <w:pPr>
        <w:pStyle w:val="NormalWeb"/>
        <w:numPr>
          <w:ilvl w:val="0"/>
          <w:numId w:val="1"/>
        </w:numPr>
        <w:rPr>
          <w:rFonts w:ascii="Cambria" w:hAnsi="Cambria"/>
        </w:rPr>
      </w:pPr>
      <w:r>
        <w:rPr>
          <w:rFonts w:ascii="Cambria" w:hAnsi="Cambria"/>
          <w:color w:val="0260BF"/>
        </w:rPr>
        <w:t xml:space="preserve">https://nymag.com/intelligencer/2021/05/study-number-of-kids-hospitalized-for- </w:t>
      </w:r>
      <w:r w:rsidRPr="00E5633F">
        <w:rPr>
          <w:rFonts w:ascii="Cambria" w:hAnsi="Cambria"/>
          <w:color w:val="0260BF"/>
        </w:rPr>
        <w:t xml:space="preserve">covid-is-overcounted.html </w:t>
      </w:r>
    </w:p>
    <w:p w14:paraId="3D01BA43" w14:textId="2B0D242F"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https://www.telegraph.co.uk/news/2021/05/29/exclusive-long-covid-has- </w:t>
      </w:r>
      <w:r w:rsidRPr="00E5633F">
        <w:rPr>
          <w:rFonts w:ascii="Cambria" w:hAnsi="Cambria"/>
          <w:color w:val="0260BF"/>
        </w:rPr>
        <w:t xml:space="preserve">minimal-impact-children-studies-show/ </w:t>
      </w:r>
    </w:p>
    <w:p w14:paraId="4A70D9D0" w14:textId="30D2F6A6"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https://www.theguardian.com/world/2021/may/24/most-children-with-post- </w:t>
      </w:r>
      <w:r w:rsidRPr="00E5633F">
        <w:rPr>
          <w:rFonts w:ascii="Cambria" w:hAnsi="Cambria"/>
          <w:color w:val="0260BF"/>
        </w:rPr>
        <w:t xml:space="preserve">covid-disease-recover-within-six-months-study-finds </w:t>
      </w:r>
    </w:p>
    <w:p w14:paraId="6660ED95" w14:textId="77777777" w:rsidR="001E15B4" w:rsidRDefault="001E15B4" w:rsidP="001E15B4">
      <w:pPr>
        <w:pStyle w:val="NormalWeb"/>
        <w:numPr>
          <w:ilvl w:val="0"/>
          <w:numId w:val="1"/>
        </w:numPr>
        <w:rPr>
          <w:rFonts w:ascii="Cambria" w:hAnsi="Cambria"/>
        </w:rPr>
      </w:pPr>
      <w:r>
        <w:rPr>
          <w:rFonts w:ascii="Cambria" w:hAnsi="Cambria"/>
          <w:color w:val="0260BF"/>
        </w:rPr>
        <w:t xml:space="preserve">https://jamanetwork.com/journals/jama/fullarticle/2782164 </w:t>
      </w:r>
    </w:p>
    <w:p w14:paraId="2F8751FC"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https://www.cdc.gov/coronavirus/2019-ncov/hcp/pediatric-hcp.html </w:t>
      </w:r>
    </w:p>
    <w:p w14:paraId="7560F6C0"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https://www.nature.com/articles/s41390-021-01590-8 </w:t>
      </w:r>
    </w:p>
    <w:p w14:paraId="23E72B86" w14:textId="77777777" w:rsidR="001E15B4" w:rsidRDefault="001E15B4" w:rsidP="001E15B4">
      <w:pPr>
        <w:pStyle w:val="NormalWeb"/>
        <w:numPr>
          <w:ilvl w:val="0"/>
          <w:numId w:val="1"/>
        </w:numPr>
        <w:rPr>
          <w:rFonts w:ascii="Cambria" w:hAnsi="Cambria"/>
        </w:rPr>
      </w:pPr>
      <w:r>
        <w:rPr>
          <w:rFonts w:ascii="Cambria" w:hAnsi="Cambria"/>
          <w:color w:val="0260BF"/>
        </w:rPr>
        <w:t xml:space="preserve">https://covid.cdc.gov/covid-data-tracker/#demographics </w:t>
      </w:r>
    </w:p>
    <w:p w14:paraId="44AEB269" w14:textId="58FE77A1"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https://www.cdc.gov/flu/spotlights/2019-2020/2019-20-pediatric-flu- </w:t>
      </w:r>
      <w:proofErr w:type="spellStart"/>
      <w:r w:rsidRPr="00E5633F">
        <w:rPr>
          <w:rFonts w:ascii="Cambria" w:hAnsi="Cambria"/>
          <w:color w:val="0260BF"/>
        </w:rPr>
        <w:t>deaths.htm?web</w:t>
      </w:r>
      <w:proofErr w:type="spellEnd"/>
      <w:r w:rsidRPr="00E5633F">
        <w:rPr>
          <w:rFonts w:ascii="Cambria" w:hAnsi="Cambria"/>
          <w:color w:val="0260BF"/>
        </w:rPr>
        <w:t xml:space="preserve">=1&amp;wdLOR=cFF98CDC7-76A9-482E-995F-4BF669C8B244 </w:t>
      </w:r>
    </w:p>
    <w:p w14:paraId="7CFF33FE"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https://www.nytimes.com/2021/06/18/briefing/kids-covid-and-delta.html </w:t>
      </w:r>
    </w:p>
    <w:p w14:paraId="297CA761" w14:textId="38768D70"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https://www.nejm.org/doi/full/10.1056/NEJMc2026670?query=TOC&amp;fbclid=IwAR </w:t>
      </w:r>
      <w:r w:rsidRPr="00E5633F">
        <w:rPr>
          <w:rFonts w:ascii="Cambria" w:hAnsi="Cambria"/>
          <w:color w:val="0260BF"/>
        </w:rPr>
        <w:t xml:space="preserve">3fY8mbKoRontMlt-PNhZ7QK1h0SXxJ6Hoq7AOe4wn2TTIK6OPHApy7ISA </w:t>
      </w:r>
    </w:p>
    <w:p w14:paraId="34FC282D" w14:textId="6F2D9273"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https://www.eurosurveillance.org/content/10.2807/1560- </w:t>
      </w:r>
      <w:r w:rsidRPr="00E5633F">
        <w:rPr>
          <w:rFonts w:ascii="Cambria" w:hAnsi="Cambria"/>
          <w:color w:val="0260BF"/>
        </w:rPr>
        <w:t xml:space="preserve">7917.ES.2020.26.1.2002011 </w:t>
      </w:r>
    </w:p>
    <w:p w14:paraId="489E10AD"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https://www.cdc.gov/mmwr/volumes/70/wr/mm7021e1.htm </w:t>
      </w:r>
    </w:p>
    <w:p w14:paraId="72F29DE1"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https://www.medrxiv.org/content/10.1101/2021.05.19.21257467v1 </w:t>
      </w:r>
    </w:p>
    <w:p w14:paraId="674482B6" w14:textId="311D6EE5"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https://www.contagionlive.com/view/comparing-covid-19-and-influenza-course- </w:t>
      </w:r>
      <w:r w:rsidRPr="00E5633F">
        <w:rPr>
          <w:rFonts w:ascii="Cambria" w:hAnsi="Cambria"/>
          <w:color w:val="0260BF"/>
        </w:rPr>
        <w:t xml:space="preserve">in-hospitalized-children </w:t>
      </w:r>
    </w:p>
    <w:p w14:paraId="19DFBB98" w14:textId="0886BA4C"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https://www.npr.org/sections/health-shots/2021/05/25/997467734/childrens- </w:t>
      </w:r>
      <w:r w:rsidRPr="00E5633F">
        <w:rPr>
          <w:rFonts w:ascii="Cambria" w:hAnsi="Cambria"/>
          <w:color w:val="0260BF"/>
        </w:rPr>
        <w:t xml:space="preserve">risk-of-serious-illness-from-covid-19-is-as-low-as-it-is-for-the-flu?sc=18&amp;f=1001 </w:t>
      </w:r>
    </w:p>
    <w:p w14:paraId="3E6C7D00" w14:textId="3A9E414E"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https://www.washingtonpost.com/opinions/2021/05/26/its-time-children-finally- </w:t>
      </w:r>
      <w:r w:rsidRPr="00E5633F">
        <w:rPr>
          <w:rFonts w:ascii="Cambria" w:hAnsi="Cambria"/>
          <w:color w:val="0260BF"/>
        </w:rPr>
        <w:t xml:space="preserve">get-back-normal-life/ </w:t>
      </w:r>
    </w:p>
    <w:p w14:paraId="33EFB603" w14:textId="6615F52A" w:rsidR="001E15B4" w:rsidRPr="00E5633F" w:rsidRDefault="001E15B4" w:rsidP="00E5633F">
      <w:pPr>
        <w:pStyle w:val="NormalWeb"/>
        <w:numPr>
          <w:ilvl w:val="0"/>
          <w:numId w:val="1"/>
        </w:numPr>
        <w:rPr>
          <w:rFonts w:ascii="Cambria" w:hAnsi="Cambria"/>
        </w:rPr>
      </w:pPr>
      <w:r>
        <w:rPr>
          <w:rFonts w:ascii="Cambria" w:hAnsi="Cambria"/>
          <w:color w:val="0260BF"/>
        </w:rPr>
        <w:t xml:space="preserve">https://www.sfchronicle.com/opinion/openforum/article/Is-it-safe-to-fully- </w:t>
      </w:r>
      <w:r w:rsidRPr="00E5633F">
        <w:rPr>
          <w:rFonts w:ascii="Cambria" w:hAnsi="Cambria"/>
          <w:color w:val="0260BF"/>
        </w:rPr>
        <w:t xml:space="preserve">reopen-California-schools-16224689.php </w:t>
      </w:r>
    </w:p>
    <w:p w14:paraId="0E26701A" w14:textId="77777777" w:rsidR="001E15B4" w:rsidRDefault="001E15B4" w:rsidP="001E15B4">
      <w:pPr>
        <w:pStyle w:val="NormalWeb"/>
        <w:numPr>
          <w:ilvl w:val="0"/>
          <w:numId w:val="1"/>
        </w:numPr>
        <w:rPr>
          <w:rFonts w:ascii="Cambria" w:hAnsi="Cambria"/>
        </w:rPr>
      </w:pPr>
      <w:r>
        <w:rPr>
          <w:rFonts w:ascii="Cambria" w:hAnsi="Cambria"/>
          <w:color w:val="0260BF"/>
        </w:rPr>
        <w:t xml:space="preserve">https://www.medpagetoday.com/opinion/vinay-prasad/93453?trw=no </w:t>
      </w:r>
    </w:p>
    <w:p w14:paraId="73A75535" w14:textId="77777777" w:rsidR="001E15B4" w:rsidRDefault="001E15B4" w:rsidP="001E15B4">
      <w:pPr>
        <w:pStyle w:val="NormalWeb"/>
        <w:numPr>
          <w:ilvl w:val="0"/>
          <w:numId w:val="1"/>
        </w:numPr>
        <w:rPr>
          <w:rFonts w:ascii="Cambria" w:hAnsi="Cambria"/>
        </w:rPr>
      </w:pPr>
      <w:r>
        <w:rPr>
          <w:rFonts w:ascii="Cambria" w:hAnsi="Cambria"/>
          <w:color w:val="0260BF"/>
        </w:rPr>
        <w:t xml:space="preserve">https://about.burbio.com/school-mask-policies-by-state/ </w:t>
      </w:r>
    </w:p>
    <w:p w14:paraId="10D72948" w14:textId="4DEDECE1" w:rsidR="001E15B4" w:rsidRPr="00E5633F" w:rsidRDefault="001E15B4" w:rsidP="00E5633F">
      <w:pPr>
        <w:pStyle w:val="NormalWeb"/>
        <w:numPr>
          <w:ilvl w:val="0"/>
          <w:numId w:val="1"/>
        </w:numPr>
        <w:rPr>
          <w:rFonts w:ascii="Cambria" w:hAnsi="Cambria"/>
        </w:rPr>
      </w:pPr>
      <w:r>
        <w:rPr>
          <w:rFonts w:ascii="Cambria" w:hAnsi="Cambria"/>
          <w:color w:val="0260BF"/>
        </w:rPr>
        <w:t>https://www.who.int/publications/i/item/advice-on-the-use-of-masks-in-the-</w:t>
      </w:r>
      <w:r w:rsidRPr="00E5633F">
        <w:rPr>
          <w:rFonts w:ascii="Cambria" w:hAnsi="Cambria"/>
          <w:color w:val="0260BF"/>
        </w:rPr>
        <w:t xml:space="preserve">community-during-home-care-and-in-healthcare-settings-in-the-context-of-the- novel-coronavirus-(2019-ncov)-outbreak </w:t>
      </w:r>
    </w:p>
    <w:p w14:paraId="1B91AE72" w14:textId="12D16369" w:rsidR="001E15B4" w:rsidRPr="00E5633F" w:rsidRDefault="001E15B4" w:rsidP="00E5633F">
      <w:pPr>
        <w:pStyle w:val="NormalWeb"/>
        <w:numPr>
          <w:ilvl w:val="0"/>
          <w:numId w:val="1"/>
        </w:numPr>
        <w:rPr>
          <w:rFonts w:ascii="Cambria" w:hAnsi="Cambria"/>
        </w:rPr>
      </w:pPr>
      <w:r>
        <w:rPr>
          <w:rFonts w:ascii="Cambria" w:hAnsi="Cambria"/>
          <w:color w:val="0260BF"/>
        </w:rPr>
        <w:t>https://www.who.int/news-room/q-a-detail/q-a-children-and-masks-related-to-</w:t>
      </w:r>
      <w:r w:rsidRPr="00E5633F">
        <w:rPr>
          <w:rFonts w:ascii="Cambria" w:hAnsi="Cambria"/>
          <w:color w:val="0260BF"/>
        </w:rPr>
        <w:t xml:space="preserve">covid-19 </w:t>
      </w:r>
    </w:p>
    <w:p w14:paraId="436505F0" w14:textId="77777777" w:rsidR="003607CC" w:rsidRPr="001E15B4" w:rsidRDefault="003607CC" w:rsidP="001E15B4"/>
    <w:sectPr w:rsidR="003607CC" w:rsidRPr="001E1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NewPSMT">
    <w:altName w:val="Courier New"/>
    <w:panose1 w:val="020703090202050204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C7992"/>
    <w:multiLevelType w:val="multilevel"/>
    <w:tmpl w:val="49D2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B4"/>
    <w:rsid w:val="00013D87"/>
    <w:rsid w:val="000206FA"/>
    <w:rsid w:val="00034925"/>
    <w:rsid w:val="001E15B4"/>
    <w:rsid w:val="0025347D"/>
    <w:rsid w:val="003607CC"/>
    <w:rsid w:val="003B0AE0"/>
    <w:rsid w:val="003F66DF"/>
    <w:rsid w:val="006B064F"/>
    <w:rsid w:val="007037F0"/>
    <w:rsid w:val="007E462E"/>
    <w:rsid w:val="009C4E64"/>
    <w:rsid w:val="009F623C"/>
    <w:rsid w:val="00B32A3D"/>
    <w:rsid w:val="00C74BAC"/>
    <w:rsid w:val="00E5633F"/>
    <w:rsid w:val="00E7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C1DD4"/>
  <w15:chartTrackingRefBased/>
  <w15:docId w15:val="{B3B3AD21-7ABB-D541-9D50-A1EF2B47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5B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0932">
      <w:bodyDiv w:val="1"/>
      <w:marLeft w:val="0"/>
      <w:marRight w:val="0"/>
      <w:marTop w:val="0"/>
      <w:marBottom w:val="0"/>
      <w:divBdr>
        <w:top w:val="none" w:sz="0" w:space="0" w:color="auto"/>
        <w:left w:val="none" w:sz="0" w:space="0" w:color="auto"/>
        <w:bottom w:val="none" w:sz="0" w:space="0" w:color="auto"/>
        <w:right w:val="none" w:sz="0" w:space="0" w:color="auto"/>
      </w:divBdr>
      <w:divsChild>
        <w:div w:id="1229147914">
          <w:marLeft w:val="0"/>
          <w:marRight w:val="0"/>
          <w:marTop w:val="0"/>
          <w:marBottom w:val="0"/>
          <w:divBdr>
            <w:top w:val="none" w:sz="0" w:space="0" w:color="auto"/>
            <w:left w:val="none" w:sz="0" w:space="0" w:color="auto"/>
            <w:bottom w:val="none" w:sz="0" w:space="0" w:color="auto"/>
            <w:right w:val="none" w:sz="0" w:space="0" w:color="auto"/>
          </w:divBdr>
          <w:divsChild>
            <w:div w:id="1975089873">
              <w:marLeft w:val="0"/>
              <w:marRight w:val="0"/>
              <w:marTop w:val="0"/>
              <w:marBottom w:val="0"/>
              <w:divBdr>
                <w:top w:val="none" w:sz="0" w:space="0" w:color="auto"/>
                <w:left w:val="none" w:sz="0" w:space="0" w:color="auto"/>
                <w:bottom w:val="none" w:sz="0" w:space="0" w:color="auto"/>
                <w:right w:val="none" w:sz="0" w:space="0" w:color="auto"/>
              </w:divBdr>
              <w:divsChild>
                <w:div w:id="1011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8375">
          <w:marLeft w:val="0"/>
          <w:marRight w:val="0"/>
          <w:marTop w:val="0"/>
          <w:marBottom w:val="0"/>
          <w:divBdr>
            <w:top w:val="none" w:sz="0" w:space="0" w:color="auto"/>
            <w:left w:val="none" w:sz="0" w:space="0" w:color="auto"/>
            <w:bottom w:val="none" w:sz="0" w:space="0" w:color="auto"/>
            <w:right w:val="none" w:sz="0" w:space="0" w:color="auto"/>
          </w:divBdr>
          <w:divsChild>
            <w:div w:id="1464032020">
              <w:marLeft w:val="0"/>
              <w:marRight w:val="0"/>
              <w:marTop w:val="0"/>
              <w:marBottom w:val="0"/>
              <w:divBdr>
                <w:top w:val="none" w:sz="0" w:space="0" w:color="auto"/>
                <w:left w:val="none" w:sz="0" w:space="0" w:color="auto"/>
                <w:bottom w:val="none" w:sz="0" w:space="0" w:color="auto"/>
                <w:right w:val="none" w:sz="0" w:space="0" w:color="auto"/>
              </w:divBdr>
              <w:divsChild>
                <w:div w:id="14117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7185">
          <w:marLeft w:val="0"/>
          <w:marRight w:val="0"/>
          <w:marTop w:val="0"/>
          <w:marBottom w:val="0"/>
          <w:divBdr>
            <w:top w:val="none" w:sz="0" w:space="0" w:color="auto"/>
            <w:left w:val="none" w:sz="0" w:space="0" w:color="auto"/>
            <w:bottom w:val="none" w:sz="0" w:space="0" w:color="auto"/>
            <w:right w:val="none" w:sz="0" w:space="0" w:color="auto"/>
          </w:divBdr>
          <w:divsChild>
            <w:div w:id="275019464">
              <w:marLeft w:val="0"/>
              <w:marRight w:val="0"/>
              <w:marTop w:val="0"/>
              <w:marBottom w:val="0"/>
              <w:divBdr>
                <w:top w:val="none" w:sz="0" w:space="0" w:color="auto"/>
                <w:left w:val="none" w:sz="0" w:space="0" w:color="auto"/>
                <w:bottom w:val="none" w:sz="0" w:space="0" w:color="auto"/>
                <w:right w:val="none" w:sz="0" w:space="0" w:color="auto"/>
              </w:divBdr>
              <w:divsChild>
                <w:div w:id="18917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27286">
          <w:marLeft w:val="0"/>
          <w:marRight w:val="0"/>
          <w:marTop w:val="0"/>
          <w:marBottom w:val="0"/>
          <w:divBdr>
            <w:top w:val="none" w:sz="0" w:space="0" w:color="auto"/>
            <w:left w:val="none" w:sz="0" w:space="0" w:color="auto"/>
            <w:bottom w:val="none" w:sz="0" w:space="0" w:color="auto"/>
            <w:right w:val="none" w:sz="0" w:space="0" w:color="auto"/>
          </w:divBdr>
          <w:divsChild>
            <w:div w:id="935744322">
              <w:marLeft w:val="0"/>
              <w:marRight w:val="0"/>
              <w:marTop w:val="0"/>
              <w:marBottom w:val="0"/>
              <w:divBdr>
                <w:top w:val="none" w:sz="0" w:space="0" w:color="auto"/>
                <w:left w:val="none" w:sz="0" w:space="0" w:color="auto"/>
                <w:bottom w:val="none" w:sz="0" w:space="0" w:color="auto"/>
                <w:right w:val="none" w:sz="0" w:space="0" w:color="auto"/>
              </w:divBdr>
              <w:divsChild>
                <w:div w:id="20726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Davis</dc:creator>
  <cp:keywords/>
  <dc:description/>
  <cp:lastModifiedBy>Kira Davis</cp:lastModifiedBy>
  <cp:revision>2</cp:revision>
  <dcterms:created xsi:type="dcterms:W3CDTF">2022-07-19T20:47:00Z</dcterms:created>
  <dcterms:modified xsi:type="dcterms:W3CDTF">2022-07-20T22:58:00Z</dcterms:modified>
</cp:coreProperties>
</file>